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9C" w:rsidRPr="00355673" w:rsidRDefault="00355673" w:rsidP="007E0328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355673">
        <w:rPr>
          <w:rFonts w:ascii="Times New Roman" w:hAnsi="Times New Roman" w:cs="Times New Roman"/>
          <w:b/>
          <w:sz w:val="32"/>
        </w:rPr>
        <w:t>Предметно-методическая компетенция</w:t>
      </w:r>
    </w:p>
    <w:p w:rsidR="00355673" w:rsidRPr="00355673" w:rsidRDefault="00355673" w:rsidP="00355673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75"/>
        <w:gridCol w:w="2409"/>
        <w:gridCol w:w="2036"/>
        <w:gridCol w:w="2259"/>
      </w:tblGrid>
      <w:tr w:rsidR="00355673" w:rsidRPr="00355673" w:rsidTr="00355673">
        <w:trPr>
          <w:trHeight w:val="90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5673">
              <w:rPr>
                <w:rFonts w:ascii="Times New Roman" w:hAnsi="Times New Roman" w:cs="Times New Roman"/>
                <w:b/>
                <w:sz w:val="24"/>
              </w:rPr>
              <w:t>№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5673">
              <w:rPr>
                <w:rFonts w:ascii="Times New Roman" w:hAnsi="Times New Roman" w:cs="Times New Roman"/>
                <w:b/>
                <w:sz w:val="24"/>
              </w:rPr>
              <w:t>Критерии/баллы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5673">
              <w:rPr>
                <w:rFonts w:ascii="Times New Roman" w:hAnsi="Times New Roman" w:cs="Times New Roman"/>
                <w:b/>
                <w:sz w:val="24"/>
              </w:rPr>
              <w:t>Оптимальный уровень</w:t>
            </w:r>
            <w:r w:rsidRPr="00355673">
              <w:rPr>
                <w:rFonts w:ascii="Times New Roman" w:hAnsi="Times New Roman" w:cs="Times New Roman"/>
                <w:b/>
                <w:sz w:val="24"/>
              </w:rPr>
              <w:br/>
              <w:t>2 балла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5673">
              <w:rPr>
                <w:rFonts w:ascii="Times New Roman" w:hAnsi="Times New Roman" w:cs="Times New Roman"/>
                <w:b/>
                <w:sz w:val="24"/>
              </w:rPr>
              <w:t>Достаточный уровень</w:t>
            </w:r>
            <w:r w:rsidRPr="00355673">
              <w:rPr>
                <w:rFonts w:ascii="Times New Roman" w:hAnsi="Times New Roman" w:cs="Times New Roman"/>
                <w:b/>
                <w:sz w:val="24"/>
              </w:rPr>
              <w:br/>
              <w:t>1 балл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5673">
              <w:rPr>
                <w:rFonts w:ascii="Times New Roman" w:hAnsi="Times New Roman" w:cs="Times New Roman"/>
                <w:b/>
                <w:sz w:val="24"/>
              </w:rPr>
              <w:t>Критический уровень</w:t>
            </w:r>
            <w:r w:rsidRPr="00355673">
              <w:rPr>
                <w:rFonts w:ascii="Times New Roman" w:hAnsi="Times New Roman" w:cs="Times New Roman"/>
                <w:b/>
                <w:sz w:val="24"/>
              </w:rPr>
              <w:br/>
              <w:t>0 баллов</w:t>
            </w:r>
          </w:p>
        </w:tc>
      </w:tr>
      <w:tr w:rsidR="00355673" w:rsidRPr="00355673" w:rsidTr="0035567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Требования ФГОС к предметному содержанию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Знает требования ФГОС. Ориентируется в современных публикациях по дидактике; следит за современными исследованиями по базовым наукам, это отражено в оборудовании кабинета, организации учебной деятельности, содержании урочной и внеурочной деятельности учеников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Имеет представление о требованиях ФГОС. Использует материал педагогических публикаций время от времени – для подготовки докладов, для отчетов. Эпизодически использует информацию о последних достижениях наук в содержании учебного процесса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Не знает требований ФГОС, ориентируется на устаревшие модели преподавания. Практически не пользуется педагогической периодикой. Последние достижения в базовых науках, связанные с содержанием предмета, слабо отражены в содержании</w:t>
            </w:r>
          </w:p>
        </w:tc>
      </w:tr>
      <w:tr w:rsidR="00355673" w:rsidRPr="00355673" w:rsidTr="0035567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Выбор форм и методов работы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Имеет в активе разнообразные методы и приемы работы, в том числе групповые, проектные и др.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Эпизодически использует различные приемы и методы работы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Использует традиционные методики, фронтальные способы организации учебной работы, репродуктивные формы работы</w:t>
            </w:r>
          </w:p>
        </w:tc>
      </w:tr>
      <w:tr w:rsidR="00355673" w:rsidRPr="00355673" w:rsidTr="0035567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ИКТ-компетентность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Владеет и постоянно использует ИКТ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Использует ИКТ нерегулярно, неуверенный пользователь ПК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Не использует ИКТ</w:t>
            </w:r>
          </w:p>
        </w:tc>
      </w:tr>
      <w:tr w:rsidR="00355673" w:rsidRPr="00355673" w:rsidTr="0035567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Индивидуализация учебного процесса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Выстраивает индивидуальную траекторию обучения ученика с учетом особенностей его индивидуального стиля учебно-познавательной деятельности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 xml:space="preserve">Индивидуальные траектории обучения предмету учитель строит только по логике предмета, но не учитывает внутренних </w:t>
            </w:r>
            <w:r w:rsidRPr="00355673">
              <w:rPr>
                <w:rFonts w:ascii="Times New Roman" w:hAnsi="Times New Roman" w:cs="Times New Roman"/>
                <w:sz w:val="24"/>
              </w:rPr>
              <w:lastRenderedPageBreak/>
              <w:t>ресурсов самого ученика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lastRenderedPageBreak/>
              <w:t>Не умеет индивидуализировать учебный процесс</w:t>
            </w:r>
          </w:p>
        </w:tc>
      </w:tr>
      <w:tr w:rsidR="00355673" w:rsidRPr="00355673" w:rsidTr="00355673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Развитие и формирование УУД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Активно использует и умеет сам конструировать задания, которые формируют и помогают диагностировать уровень развития УУД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Время от времени использует такие задания в готовом виде, самостоятельно не умеет их конструировать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673" w:rsidRPr="00355673" w:rsidRDefault="00355673" w:rsidP="00355673">
            <w:pPr>
              <w:rPr>
                <w:rFonts w:ascii="Times New Roman" w:hAnsi="Times New Roman" w:cs="Times New Roman"/>
                <w:sz w:val="24"/>
              </w:rPr>
            </w:pPr>
            <w:r w:rsidRPr="00355673">
              <w:rPr>
                <w:rFonts w:ascii="Times New Roman" w:hAnsi="Times New Roman" w:cs="Times New Roman"/>
                <w:sz w:val="24"/>
              </w:rPr>
              <w:t>В основном ставит и реализует предметные цели в организации учебного процесса</w:t>
            </w:r>
          </w:p>
        </w:tc>
      </w:tr>
    </w:tbl>
    <w:p w:rsidR="00355673" w:rsidRPr="00355673" w:rsidRDefault="00355673" w:rsidP="00355673">
      <w:pPr>
        <w:rPr>
          <w:rFonts w:ascii="Times New Roman" w:hAnsi="Times New Roman" w:cs="Times New Roman"/>
          <w:sz w:val="24"/>
        </w:rPr>
      </w:pPr>
    </w:p>
    <w:sectPr w:rsidR="00355673" w:rsidRPr="0035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499"/>
    <w:multiLevelType w:val="hybridMultilevel"/>
    <w:tmpl w:val="FEFC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7B3B"/>
    <w:multiLevelType w:val="hybridMultilevel"/>
    <w:tmpl w:val="32F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D8"/>
    <w:rsid w:val="00355673"/>
    <w:rsid w:val="007E0328"/>
    <w:rsid w:val="009E13D8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72F13-16A1-4165-8C7E-447CF5B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Большакова</dc:creator>
  <cp:keywords/>
  <dc:description/>
  <cp:lastModifiedBy>Екатерина Большакова</cp:lastModifiedBy>
  <cp:revision>3</cp:revision>
  <dcterms:created xsi:type="dcterms:W3CDTF">2024-11-20T18:28:00Z</dcterms:created>
  <dcterms:modified xsi:type="dcterms:W3CDTF">2024-11-20T18:33:00Z</dcterms:modified>
</cp:coreProperties>
</file>